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ascii="宋体" w:hAnsi="宋体" w:eastAsia="宋体" w:cstheme="minorEastAsia"/>
          <w:b/>
          <w:bCs/>
          <w:color w:val="000000" w:themeColor="text1"/>
          <w:sz w:val="36"/>
          <w:szCs w:val="36"/>
        </w:rPr>
      </w:pPr>
      <w:bookmarkStart w:id="0" w:name="_GoBack"/>
      <w:bookmarkEnd w:id="0"/>
      <w:r>
        <w:rPr>
          <w:rFonts w:hint="eastAsia" w:ascii="宋体" w:hAnsi="宋体" w:eastAsia="宋体"/>
          <w:b/>
          <w:bCs/>
          <w:color w:val="000000" w:themeColor="text1"/>
          <w:sz w:val="36"/>
          <w:szCs w:val="36"/>
        </w:rPr>
        <w:t>中沥网电子商务</w:t>
      </w:r>
      <w:r>
        <w:rPr>
          <w:rFonts w:hint="eastAsia" w:ascii="宋体" w:hAnsi="宋体" w:eastAsia="宋体" w:cstheme="minorEastAsia"/>
          <w:b/>
          <w:bCs/>
          <w:color w:val="000000" w:themeColor="text1"/>
          <w:sz w:val="36"/>
          <w:szCs w:val="36"/>
        </w:rPr>
        <w:t>平台风险说明书</w:t>
      </w:r>
    </w:p>
    <w:p>
      <w:pPr>
        <w:rPr>
          <w:rFonts w:ascii="仿宋" w:hAnsi="仿宋" w:eastAsia="仿宋"/>
          <w:color w:val="000000" w:themeColor="text1"/>
          <w:sz w:val="32"/>
          <w:szCs w:val="32"/>
        </w:rPr>
      </w:pPr>
      <w:r>
        <w:rPr>
          <w:rFonts w:hint="eastAsia"/>
          <w:color w:val="000000" w:themeColor="text1"/>
          <w:sz w:val="28"/>
          <w:szCs w:val="28"/>
        </w:rPr>
        <w:t xml:space="preserve">    </w:t>
      </w:r>
      <w:r>
        <w:rPr>
          <w:rFonts w:ascii="仿宋" w:hAnsi="仿宋" w:eastAsia="仿宋"/>
          <w:color w:val="000000" w:themeColor="text1"/>
          <w:sz w:val="32"/>
          <w:szCs w:val="32"/>
        </w:rPr>
        <w:t>当您考虑</w:t>
      </w:r>
      <w:r>
        <w:rPr>
          <w:rFonts w:hint="eastAsia" w:ascii="仿宋" w:hAnsi="仿宋" w:eastAsia="仿宋"/>
          <w:color w:val="000000" w:themeColor="text1"/>
          <w:sz w:val="32"/>
          <w:szCs w:val="32"/>
        </w:rPr>
        <w:t>申请注册成为中沥网</w:t>
      </w:r>
      <w:r>
        <w:rPr>
          <w:rFonts w:ascii="仿宋" w:hAnsi="仿宋" w:eastAsia="仿宋"/>
          <w:color w:val="000000" w:themeColor="text1"/>
          <w:sz w:val="32"/>
          <w:szCs w:val="32"/>
        </w:rPr>
        <w:t>电子商务平台（下称</w:t>
      </w:r>
      <w:r>
        <w:rPr>
          <w:rFonts w:hint="eastAsia" w:ascii="仿宋" w:hAnsi="仿宋" w:eastAsia="仿宋"/>
          <w:color w:val="000000" w:themeColor="text1"/>
          <w:sz w:val="32"/>
          <w:szCs w:val="32"/>
        </w:rPr>
        <w:t>“本</w:t>
      </w:r>
      <w:r>
        <w:rPr>
          <w:rFonts w:ascii="仿宋" w:hAnsi="仿宋" w:eastAsia="仿宋"/>
          <w:color w:val="000000" w:themeColor="text1"/>
          <w:sz w:val="32"/>
          <w:szCs w:val="32"/>
        </w:rPr>
        <w:t>平台</w:t>
      </w:r>
      <w:r>
        <w:rPr>
          <w:rFonts w:hint="eastAsia" w:ascii="仿宋" w:hAnsi="仿宋" w:eastAsia="仿宋"/>
          <w:color w:val="000000" w:themeColor="text1"/>
          <w:sz w:val="32"/>
          <w:szCs w:val="32"/>
        </w:rPr>
        <w:t>”</w:t>
      </w:r>
      <w:r>
        <w:rPr>
          <w:rFonts w:ascii="仿宋" w:hAnsi="仿宋" w:eastAsia="仿宋"/>
          <w:color w:val="000000" w:themeColor="text1"/>
          <w:sz w:val="32"/>
          <w:szCs w:val="32"/>
        </w:rPr>
        <w:t>）会员</w:t>
      </w:r>
      <w:r>
        <w:rPr>
          <w:rFonts w:hint="eastAsia" w:ascii="仿宋" w:hAnsi="仿宋" w:eastAsia="仿宋"/>
          <w:color w:val="000000" w:themeColor="text1"/>
          <w:sz w:val="32"/>
          <w:szCs w:val="32"/>
        </w:rPr>
        <w:t>以</w:t>
      </w:r>
      <w:r>
        <w:rPr>
          <w:rFonts w:ascii="仿宋" w:hAnsi="仿宋" w:eastAsia="仿宋"/>
          <w:color w:val="000000" w:themeColor="text1"/>
          <w:sz w:val="32"/>
          <w:szCs w:val="32"/>
        </w:rPr>
        <w:t>及通过本平台进行交易前</w:t>
      </w:r>
      <w:r>
        <w:rPr>
          <w:rFonts w:hint="eastAsia" w:ascii="仿宋" w:hAnsi="仿宋" w:eastAsia="仿宋"/>
          <w:color w:val="000000" w:themeColor="text1"/>
          <w:sz w:val="32"/>
          <w:szCs w:val="32"/>
        </w:rPr>
        <w:t>，</w:t>
      </w:r>
      <w:r>
        <w:rPr>
          <w:rFonts w:ascii="仿宋" w:hAnsi="仿宋" w:eastAsia="仿宋"/>
          <w:color w:val="000000" w:themeColor="text1"/>
          <w:sz w:val="32"/>
          <w:szCs w:val="32"/>
        </w:rPr>
        <w:t>必须</w:t>
      </w:r>
      <w:r>
        <w:rPr>
          <w:rFonts w:hint="eastAsia" w:ascii="仿宋" w:hAnsi="仿宋" w:eastAsia="仿宋"/>
          <w:color w:val="000000" w:themeColor="text1"/>
          <w:sz w:val="32"/>
          <w:szCs w:val="32"/>
        </w:rPr>
        <w:t>充分</w:t>
      </w:r>
      <w:r>
        <w:rPr>
          <w:rFonts w:ascii="仿宋" w:hAnsi="仿宋" w:eastAsia="仿宋"/>
          <w:color w:val="000000" w:themeColor="text1"/>
          <w:sz w:val="32"/>
          <w:szCs w:val="32"/>
        </w:rPr>
        <w:t>了解通过注册</w:t>
      </w:r>
      <w:r>
        <w:rPr>
          <w:rFonts w:hint="eastAsia" w:ascii="仿宋" w:hAnsi="仿宋" w:eastAsia="仿宋"/>
          <w:color w:val="000000" w:themeColor="text1"/>
          <w:sz w:val="32"/>
          <w:szCs w:val="32"/>
        </w:rPr>
        <w:t>成为</w:t>
      </w:r>
      <w:r>
        <w:rPr>
          <w:rFonts w:ascii="仿宋" w:hAnsi="仿宋" w:eastAsia="仿宋"/>
          <w:color w:val="000000" w:themeColor="text1"/>
          <w:sz w:val="32"/>
          <w:szCs w:val="32"/>
        </w:rPr>
        <w:t>本平台</w:t>
      </w:r>
      <w:r>
        <w:rPr>
          <w:rFonts w:hint="eastAsia" w:ascii="仿宋" w:hAnsi="仿宋" w:eastAsia="仿宋"/>
          <w:color w:val="000000" w:themeColor="text1"/>
          <w:sz w:val="32"/>
          <w:szCs w:val="32"/>
        </w:rPr>
        <w:t>会员进行交易时</w:t>
      </w:r>
      <w:r>
        <w:rPr>
          <w:rFonts w:ascii="仿宋" w:hAnsi="仿宋" w:eastAsia="仿宋"/>
          <w:color w:val="000000" w:themeColor="text1"/>
          <w:sz w:val="32"/>
          <w:szCs w:val="32"/>
        </w:rPr>
        <w:t>存在以下风险</w:t>
      </w:r>
      <w:r>
        <w:rPr>
          <w:rFonts w:hint="eastAsia" w:ascii="仿宋" w:hAnsi="仿宋" w:eastAsia="仿宋"/>
          <w:color w:val="000000" w:themeColor="text1"/>
          <w:sz w:val="32"/>
          <w:szCs w:val="32"/>
        </w:rPr>
        <w:t>，同时您已知悉并认可本平台不承担因以下风险所产生的任何赔偿责任</w:t>
      </w:r>
      <w:r>
        <w:rPr>
          <w:rFonts w:ascii="仿宋" w:hAnsi="仿宋" w:eastAsia="仿宋"/>
          <w:color w:val="000000" w:themeColor="text1"/>
          <w:sz w:val="32"/>
          <w:szCs w:val="32"/>
        </w:rPr>
        <w:t>：</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（一）</w:t>
      </w:r>
      <w:r>
        <w:rPr>
          <w:rFonts w:ascii="仿宋" w:hAnsi="仿宋" w:eastAsia="仿宋"/>
          <w:color w:val="000000" w:themeColor="text1"/>
          <w:sz w:val="32"/>
          <w:szCs w:val="32"/>
        </w:rPr>
        <w:t>您必须认真阅读并遵守《</w:t>
      </w:r>
      <w:r>
        <w:rPr>
          <w:rFonts w:hint="eastAsia" w:ascii="仿宋" w:hAnsi="仿宋" w:eastAsia="仿宋"/>
          <w:color w:val="000000" w:themeColor="text1"/>
          <w:sz w:val="32"/>
          <w:szCs w:val="32"/>
        </w:rPr>
        <w:t>中沥网</w:t>
      </w:r>
      <w:r>
        <w:rPr>
          <w:rFonts w:ascii="仿宋" w:hAnsi="仿宋" w:eastAsia="仿宋"/>
          <w:color w:val="000000" w:themeColor="text1"/>
          <w:sz w:val="32"/>
          <w:szCs w:val="32"/>
        </w:rPr>
        <w:t>电子商务平台用户</w:t>
      </w:r>
      <w:r>
        <w:rPr>
          <w:rFonts w:hint="eastAsia" w:ascii="仿宋" w:hAnsi="仿宋" w:eastAsia="仿宋"/>
          <w:color w:val="000000" w:themeColor="text1"/>
          <w:sz w:val="32"/>
          <w:szCs w:val="32"/>
        </w:rPr>
        <w:t>服务</w:t>
      </w:r>
      <w:r>
        <w:rPr>
          <w:rFonts w:ascii="仿宋" w:hAnsi="仿宋" w:eastAsia="仿宋"/>
          <w:color w:val="000000" w:themeColor="text1"/>
          <w:sz w:val="32"/>
          <w:szCs w:val="32"/>
        </w:rPr>
        <w:t>协议》、《</w:t>
      </w:r>
      <w:r>
        <w:rPr>
          <w:rFonts w:hint="eastAsia" w:ascii="仿宋" w:hAnsi="仿宋" w:eastAsia="仿宋"/>
          <w:color w:val="000000" w:themeColor="text1"/>
          <w:sz w:val="32"/>
          <w:szCs w:val="32"/>
        </w:rPr>
        <w:t>中沥网</w:t>
      </w:r>
      <w:r>
        <w:rPr>
          <w:rFonts w:ascii="仿宋" w:hAnsi="仿宋" w:eastAsia="仿宋"/>
          <w:color w:val="000000" w:themeColor="text1"/>
          <w:sz w:val="32"/>
          <w:szCs w:val="32"/>
        </w:rPr>
        <w:t>电子商务平台会员</w:t>
      </w:r>
      <w:r>
        <w:rPr>
          <w:rFonts w:hint="eastAsia" w:ascii="仿宋" w:hAnsi="仿宋" w:eastAsia="仿宋"/>
          <w:color w:val="000000" w:themeColor="text1"/>
          <w:sz w:val="32"/>
          <w:szCs w:val="32"/>
        </w:rPr>
        <w:t>服务</w:t>
      </w:r>
      <w:r>
        <w:rPr>
          <w:rFonts w:ascii="仿宋" w:hAnsi="仿宋" w:eastAsia="仿宋"/>
          <w:color w:val="000000" w:themeColor="text1"/>
          <w:sz w:val="32"/>
          <w:szCs w:val="32"/>
        </w:rPr>
        <w:t>协议》、《</w:t>
      </w:r>
      <w:r>
        <w:rPr>
          <w:rFonts w:hint="eastAsia" w:ascii="仿宋" w:hAnsi="仿宋" w:eastAsia="仿宋"/>
          <w:color w:val="000000" w:themeColor="text1"/>
          <w:sz w:val="32"/>
          <w:szCs w:val="32"/>
        </w:rPr>
        <w:t>中沥网</w:t>
      </w:r>
      <w:r>
        <w:rPr>
          <w:rFonts w:ascii="仿宋" w:hAnsi="仿宋" w:eastAsia="仿宋"/>
          <w:color w:val="000000" w:themeColor="text1"/>
          <w:sz w:val="32"/>
          <w:szCs w:val="32"/>
        </w:rPr>
        <w:t>电子商务平台会员</w:t>
      </w:r>
      <w:r>
        <w:rPr>
          <w:rFonts w:hint="eastAsia" w:ascii="仿宋" w:hAnsi="仿宋" w:eastAsia="仿宋"/>
          <w:color w:val="000000" w:themeColor="text1"/>
          <w:sz w:val="32"/>
          <w:szCs w:val="32"/>
        </w:rPr>
        <w:t>入市</w:t>
      </w:r>
      <w:r>
        <w:rPr>
          <w:rFonts w:ascii="仿宋" w:hAnsi="仿宋" w:eastAsia="仿宋"/>
          <w:color w:val="000000" w:themeColor="text1"/>
          <w:sz w:val="32"/>
          <w:szCs w:val="32"/>
        </w:rPr>
        <w:t>协议》</w:t>
      </w:r>
      <w:r>
        <w:rPr>
          <w:rFonts w:hint="eastAsia" w:ascii="仿宋" w:hAnsi="仿宋" w:eastAsia="仿宋"/>
          <w:color w:val="000000" w:themeColor="text1"/>
          <w:sz w:val="32"/>
          <w:szCs w:val="32"/>
        </w:rPr>
        <w:t>、《中沥网电子商务平台会员入市承诺书》</w:t>
      </w:r>
      <w:r>
        <w:rPr>
          <w:rFonts w:ascii="仿宋" w:hAnsi="仿宋" w:eastAsia="仿宋"/>
          <w:color w:val="000000" w:themeColor="text1"/>
          <w:sz w:val="32"/>
          <w:szCs w:val="32"/>
        </w:rPr>
        <w:t>及其他相关文件，</w:t>
      </w:r>
      <w:r>
        <w:rPr>
          <w:rFonts w:hint="eastAsia" w:ascii="仿宋" w:hAnsi="仿宋" w:eastAsia="仿宋"/>
          <w:color w:val="000000" w:themeColor="text1"/>
          <w:sz w:val="32"/>
          <w:szCs w:val="32"/>
        </w:rPr>
        <w:t>并明确您依据上述协议所享有的权利和应承担的义务。</w:t>
      </w:r>
      <w:r>
        <w:rPr>
          <w:rFonts w:ascii="仿宋" w:hAnsi="仿宋" w:eastAsia="仿宋"/>
          <w:color w:val="000000" w:themeColor="text1"/>
          <w:sz w:val="32"/>
          <w:szCs w:val="32"/>
        </w:rPr>
        <w:t>如果您无法满足</w:t>
      </w:r>
      <w:r>
        <w:rPr>
          <w:rFonts w:hint="eastAsia" w:ascii="仿宋" w:hAnsi="仿宋" w:eastAsia="仿宋"/>
          <w:color w:val="000000" w:themeColor="text1"/>
          <w:sz w:val="32"/>
          <w:szCs w:val="32"/>
        </w:rPr>
        <w:t>上述文件及其他相关文件中规定</w:t>
      </w:r>
      <w:r>
        <w:rPr>
          <w:rFonts w:ascii="仿宋" w:hAnsi="仿宋" w:eastAsia="仿宋"/>
          <w:color w:val="000000" w:themeColor="text1"/>
          <w:sz w:val="32"/>
          <w:szCs w:val="32"/>
        </w:rPr>
        <w:t>的要求，您可能需承担由此产生的相关</w:t>
      </w:r>
      <w:r>
        <w:rPr>
          <w:rFonts w:hint="eastAsia" w:ascii="仿宋" w:hAnsi="仿宋" w:eastAsia="仿宋"/>
          <w:color w:val="000000" w:themeColor="text1"/>
          <w:sz w:val="32"/>
          <w:szCs w:val="32"/>
        </w:rPr>
        <w:t>风险</w:t>
      </w:r>
      <w:r>
        <w:rPr>
          <w:rFonts w:ascii="仿宋" w:hAnsi="仿宋" w:eastAsia="仿宋"/>
          <w:color w:val="000000" w:themeColor="text1"/>
          <w:sz w:val="32"/>
          <w:szCs w:val="32"/>
        </w:rPr>
        <w:t>；</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（二）</w:t>
      </w:r>
      <w:r>
        <w:rPr>
          <w:rFonts w:ascii="仿宋" w:hAnsi="仿宋" w:eastAsia="仿宋"/>
          <w:color w:val="000000" w:themeColor="text1"/>
          <w:sz w:val="32"/>
          <w:szCs w:val="32"/>
        </w:rPr>
        <w:t>您在</w:t>
      </w:r>
      <w:r>
        <w:rPr>
          <w:rFonts w:hint="eastAsia" w:ascii="仿宋" w:hAnsi="仿宋" w:eastAsia="仿宋"/>
          <w:color w:val="000000" w:themeColor="text1"/>
          <w:sz w:val="32"/>
          <w:szCs w:val="32"/>
        </w:rPr>
        <w:t>本平台</w:t>
      </w:r>
      <w:r>
        <w:rPr>
          <w:rFonts w:ascii="仿宋" w:hAnsi="仿宋" w:eastAsia="仿宋"/>
          <w:color w:val="000000" w:themeColor="text1"/>
          <w:sz w:val="32"/>
          <w:szCs w:val="32"/>
        </w:rPr>
        <w:t>进行交易，应</w:t>
      </w:r>
      <w:r>
        <w:rPr>
          <w:rFonts w:hint="eastAsia" w:ascii="仿宋" w:hAnsi="仿宋" w:eastAsia="仿宋"/>
          <w:color w:val="000000" w:themeColor="text1"/>
          <w:sz w:val="32"/>
          <w:szCs w:val="32"/>
        </w:rPr>
        <w:t>首先</w:t>
      </w:r>
      <w:r>
        <w:rPr>
          <w:rFonts w:ascii="仿宋" w:hAnsi="仿宋" w:eastAsia="仿宋"/>
          <w:color w:val="000000" w:themeColor="text1"/>
          <w:sz w:val="32"/>
          <w:szCs w:val="32"/>
        </w:rPr>
        <w:t>确保有</w:t>
      </w:r>
      <w:r>
        <w:rPr>
          <w:rFonts w:hint="eastAsia" w:ascii="仿宋" w:hAnsi="仿宋" w:eastAsia="仿宋"/>
          <w:color w:val="000000" w:themeColor="text1"/>
          <w:sz w:val="32"/>
          <w:szCs w:val="32"/>
        </w:rPr>
        <w:t>充足</w:t>
      </w:r>
      <w:r>
        <w:rPr>
          <w:rFonts w:ascii="仿宋" w:hAnsi="仿宋" w:eastAsia="仿宋"/>
          <w:color w:val="000000" w:themeColor="text1"/>
          <w:sz w:val="32"/>
          <w:szCs w:val="32"/>
        </w:rPr>
        <w:t>的交易资金，如您的</w:t>
      </w:r>
      <w:r>
        <w:rPr>
          <w:rFonts w:hint="eastAsia" w:ascii="仿宋" w:hAnsi="仿宋" w:eastAsia="仿宋"/>
          <w:color w:val="000000" w:themeColor="text1"/>
          <w:sz w:val="32"/>
          <w:szCs w:val="32"/>
        </w:rPr>
        <w:t>交易</w:t>
      </w:r>
      <w:r>
        <w:rPr>
          <w:rFonts w:ascii="仿宋" w:hAnsi="仿宋" w:eastAsia="仿宋"/>
          <w:color w:val="000000" w:themeColor="text1"/>
          <w:sz w:val="32"/>
          <w:szCs w:val="32"/>
        </w:rPr>
        <w:t>资金不足，</w:t>
      </w:r>
      <w:r>
        <w:rPr>
          <w:rFonts w:hint="eastAsia" w:ascii="仿宋" w:hAnsi="仿宋" w:eastAsia="仿宋"/>
          <w:color w:val="000000" w:themeColor="text1"/>
          <w:sz w:val="32"/>
          <w:szCs w:val="32"/>
        </w:rPr>
        <w:t>导致不能支付订单货款将造成订单取消；</w:t>
      </w:r>
    </w:p>
    <w:p>
      <w:pPr>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（三）</w:t>
      </w:r>
      <w:r>
        <w:rPr>
          <w:rFonts w:ascii="仿宋" w:hAnsi="仿宋" w:eastAsia="仿宋"/>
          <w:color w:val="000000" w:themeColor="text1"/>
          <w:sz w:val="32"/>
          <w:szCs w:val="32"/>
        </w:rPr>
        <w:t>您在</w:t>
      </w:r>
      <w:r>
        <w:rPr>
          <w:rFonts w:hint="eastAsia" w:ascii="仿宋" w:hAnsi="仿宋" w:eastAsia="仿宋"/>
          <w:color w:val="000000" w:themeColor="text1"/>
          <w:sz w:val="32"/>
          <w:szCs w:val="32"/>
        </w:rPr>
        <w:t>本平台</w:t>
      </w:r>
      <w:r>
        <w:rPr>
          <w:rFonts w:ascii="仿宋" w:hAnsi="仿宋" w:eastAsia="仿宋"/>
          <w:color w:val="000000" w:themeColor="text1"/>
          <w:sz w:val="32"/>
          <w:szCs w:val="32"/>
        </w:rPr>
        <w:t>进行的任何交易</w:t>
      </w:r>
      <w:r>
        <w:rPr>
          <w:rFonts w:hint="eastAsia" w:ascii="仿宋" w:hAnsi="仿宋" w:eastAsia="仿宋"/>
          <w:color w:val="000000" w:themeColor="text1"/>
          <w:sz w:val="32"/>
          <w:szCs w:val="32"/>
        </w:rPr>
        <w:t>应</w:t>
      </w:r>
      <w:r>
        <w:rPr>
          <w:rFonts w:ascii="仿宋" w:hAnsi="仿宋" w:eastAsia="仿宋"/>
          <w:color w:val="000000" w:themeColor="text1"/>
          <w:sz w:val="32"/>
          <w:szCs w:val="32"/>
        </w:rPr>
        <w:t>由您自主决策并自行承担交易风险，</w:t>
      </w:r>
      <w:r>
        <w:rPr>
          <w:rFonts w:hint="eastAsia" w:ascii="仿宋" w:hAnsi="仿宋" w:eastAsia="仿宋"/>
          <w:color w:val="000000" w:themeColor="text1"/>
          <w:sz w:val="32"/>
          <w:szCs w:val="32"/>
        </w:rPr>
        <w:t>本平台</w:t>
      </w:r>
      <w:r>
        <w:rPr>
          <w:rFonts w:ascii="仿宋" w:hAnsi="仿宋" w:eastAsia="仿宋"/>
          <w:color w:val="000000" w:themeColor="text1"/>
          <w:sz w:val="32"/>
          <w:szCs w:val="32"/>
        </w:rPr>
        <w:t>发布的市场相关信息仅供您参考，不作为您的交易依据；</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（四）</w:t>
      </w:r>
      <w:r>
        <w:rPr>
          <w:rFonts w:ascii="仿宋" w:hAnsi="仿宋" w:eastAsia="仿宋"/>
          <w:color w:val="000000" w:themeColor="text1"/>
          <w:sz w:val="32"/>
          <w:szCs w:val="32"/>
        </w:rPr>
        <w:t>您应当随时关注并了解国家法律</w:t>
      </w:r>
      <w:r>
        <w:rPr>
          <w:rFonts w:hint="eastAsia" w:ascii="仿宋" w:hAnsi="仿宋" w:eastAsia="仿宋"/>
          <w:color w:val="000000" w:themeColor="text1"/>
          <w:sz w:val="32"/>
          <w:szCs w:val="32"/>
        </w:rPr>
        <w:t>、</w:t>
      </w:r>
      <w:r>
        <w:rPr>
          <w:rFonts w:ascii="仿宋" w:hAnsi="仿宋" w:eastAsia="仿宋"/>
          <w:color w:val="000000" w:themeColor="text1"/>
          <w:sz w:val="32"/>
          <w:szCs w:val="32"/>
        </w:rPr>
        <w:t>法规和政策的变化或出台的紧急措施，避免由此原因导致您持有的交易合同无法履行</w:t>
      </w:r>
      <w:r>
        <w:rPr>
          <w:rFonts w:hint="eastAsia" w:ascii="仿宋" w:hAnsi="仿宋" w:eastAsia="仿宋"/>
          <w:color w:val="000000" w:themeColor="text1"/>
          <w:sz w:val="32"/>
          <w:szCs w:val="32"/>
        </w:rPr>
        <w:t>或存在履行风险</w:t>
      </w:r>
      <w:r>
        <w:rPr>
          <w:rFonts w:ascii="仿宋" w:hAnsi="仿宋" w:eastAsia="仿宋"/>
          <w:color w:val="000000" w:themeColor="text1"/>
          <w:sz w:val="32"/>
          <w:szCs w:val="32"/>
        </w:rPr>
        <w:t>；</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（五）</w:t>
      </w:r>
      <w:r>
        <w:rPr>
          <w:rFonts w:ascii="仿宋" w:hAnsi="仿宋" w:eastAsia="仿宋"/>
          <w:color w:val="000000" w:themeColor="text1"/>
          <w:sz w:val="32"/>
          <w:szCs w:val="32"/>
        </w:rPr>
        <w:t>由于不可抗力或非</w:t>
      </w:r>
      <w:r>
        <w:rPr>
          <w:rFonts w:hint="eastAsia" w:ascii="仿宋" w:hAnsi="仿宋" w:eastAsia="仿宋"/>
          <w:color w:val="000000" w:themeColor="text1"/>
          <w:sz w:val="32"/>
          <w:szCs w:val="32"/>
        </w:rPr>
        <w:t>本</w:t>
      </w:r>
      <w:r>
        <w:rPr>
          <w:rFonts w:ascii="仿宋" w:hAnsi="仿宋" w:eastAsia="仿宋"/>
          <w:color w:val="000000" w:themeColor="text1"/>
          <w:sz w:val="32"/>
          <w:szCs w:val="32"/>
        </w:rPr>
        <w:t>平台的原因，</w:t>
      </w:r>
      <w:r>
        <w:rPr>
          <w:rFonts w:hint="eastAsia" w:ascii="仿宋" w:hAnsi="仿宋" w:eastAsia="仿宋"/>
          <w:color w:val="000000" w:themeColor="text1"/>
          <w:sz w:val="32"/>
          <w:szCs w:val="32"/>
        </w:rPr>
        <w:t>如：地震、水灾、火灾等不可抗力因素，</w:t>
      </w:r>
      <w:r>
        <w:rPr>
          <w:rFonts w:ascii="仿宋" w:hAnsi="仿宋" w:eastAsia="仿宋"/>
          <w:color w:val="000000" w:themeColor="text1"/>
          <w:sz w:val="32"/>
          <w:szCs w:val="32"/>
        </w:rPr>
        <w:t>导致您的指令无法成交或者无法全部成交</w:t>
      </w:r>
      <w:r>
        <w:rPr>
          <w:rFonts w:hint="eastAsia" w:ascii="仿宋" w:hAnsi="仿宋" w:eastAsia="仿宋"/>
          <w:color w:val="000000" w:themeColor="text1"/>
          <w:sz w:val="32"/>
          <w:szCs w:val="32"/>
        </w:rPr>
        <w:t>；</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（六）</w:t>
      </w:r>
      <w:r>
        <w:rPr>
          <w:rFonts w:ascii="仿宋" w:hAnsi="仿宋" w:eastAsia="仿宋"/>
          <w:color w:val="000000" w:themeColor="text1"/>
          <w:sz w:val="32"/>
          <w:szCs w:val="32"/>
        </w:rPr>
        <w:t>您在</w:t>
      </w:r>
      <w:r>
        <w:rPr>
          <w:rFonts w:hint="eastAsia" w:ascii="仿宋" w:hAnsi="仿宋" w:eastAsia="仿宋"/>
          <w:color w:val="000000" w:themeColor="text1"/>
          <w:sz w:val="32"/>
          <w:szCs w:val="32"/>
        </w:rPr>
        <w:t>本平台</w:t>
      </w:r>
      <w:r>
        <w:rPr>
          <w:rFonts w:ascii="仿宋" w:hAnsi="仿宋" w:eastAsia="仿宋"/>
          <w:color w:val="000000" w:themeColor="text1"/>
          <w:sz w:val="32"/>
          <w:szCs w:val="32"/>
        </w:rPr>
        <w:t>交易过程中，可能因操作不当造成交易失败或交易失误；</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（七）</w:t>
      </w:r>
      <w:r>
        <w:rPr>
          <w:rFonts w:ascii="仿宋" w:hAnsi="仿宋" w:eastAsia="仿宋"/>
          <w:color w:val="000000" w:themeColor="text1"/>
          <w:sz w:val="32"/>
          <w:szCs w:val="32"/>
        </w:rPr>
        <w:t>您对</w:t>
      </w:r>
      <w:r>
        <w:rPr>
          <w:rFonts w:hint="eastAsia" w:ascii="仿宋" w:hAnsi="仿宋" w:eastAsia="仿宋"/>
          <w:color w:val="000000" w:themeColor="text1"/>
          <w:sz w:val="32"/>
          <w:szCs w:val="32"/>
        </w:rPr>
        <w:t>注册</w:t>
      </w:r>
      <w:r>
        <w:rPr>
          <w:rFonts w:ascii="仿宋" w:hAnsi="仿宋" w:eastAsia="仿宋"/>
          <w:color w:val="000000" w:themeColor="text1"/>
          <w:sz w:val="32"/>
          <w:szCs w:val="32"/>
        </w:rPr>
        <w:t>资料、交易</w:t>
      </w:r>
      <w:r>
        <w:rPr>
          <w:rFonts w:hint="eastAsia" w:ascii="仿宋" w:hAnsi="仿宋" w:eastAsia="仿宋"/>
          <w:color w:val="000000" w:themeColor="text1"/>
          <w:sz w:val="32"/>
          <w:szCs w:val="32"/>
        </w:rPr>
        <w:t>账号、交易密码</w:t>
      </w:r>
      <w:r>
        <w:rPr>
          <w:rFonts w:ascii="仿宋" w:hAnsi="仿宋" w:eastAsia="仿宋"/>
          <w:color w:val="000000" w:themeColor="text1"/>
          <w:sz w:val="32"/>
          <w:szCs w:val="32"/>
        </w:rPr>
        <w:t>等重要资料保管不当，可能出现被他人盗用、仿冒等情况；</w:t>
      </w:r>
    </w:p>
    <w:p>
      <w:pPr>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（八）</w:t>
      </w:r>
      <w:r>
        <w:rPr>
          <w:rFonts w:ascii="仿宋" w:hAnsi="仿宋" w:eastAsia="仿宋"/>
          <w:color w:val="000000" w:themeColor="text1"/>
          <w:sz w:val="32"/>
          <w:szCs w:val="32"/>
        </w:rPr>
        <w:t>您的交易账号如交由他人使用，可能出现不能根据您本人意愿进行交易</w:t>
      </w:r>
      <w:r>
        <w:rPr>
          <w:rFonts w:hint="eastAsia" w:ascii="仿宋" w:hAnsi="仿宋" w:eastAsia="仿宋"/>
          <w:color w:val="000000" w:themeColor="text1"/>
          <w:sz w:val="32"/>
          <w:szCs w:val="32"/>
        </w:rPr>
        <w:t>等</w:t>
      </w:r>
      <w:r>
        <w:rPr>
          <w:rFonts w:ascii="仿宋" w:hAnsi="仿宋" w:eastAsia="仿宋"/>
          <w:color w:val="000000" w:themeColor="text1"/>
          <w:sz w:val="32"/>
          <w:szCs w:val="32"/>
        </w:rPr>
        <w:t>情况；</w:t>
      </w:r>
    </w:p>
    <w:p>
      <w:pPr>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（九）</w:t>
      </w:r>
      <w:r>
        <w:rPr>
          <w:rFonts w:ascii="仿宋" w:hAnsi="仿宋" w:eastAsia="仿宋"/>
          <w:color w:val="000000" w:themeColor="text1"/>
          <w:sz w:val="32"/>
          <w:szCs w:val="32"/>
        </w:rPr>
        <w:t>由于</w:t>
      </w:r>
      <w:r>
        <w:rPr>
          <w:rFonts w:hint="eastAsia" w:ascii="仿宋" w:hAnsi="仿宋" w:eastAsia="仿宋"/>
          <w:color w:val="000000" w:themeColor="text1"/>
          <w:sz w:val="32"/>
          <w:szCs w:val="32"/>
        </w:rPr>
        <w:t>本平台</w:t>
      </w:r>
      <w:r>
        <w:rPr>
          <w:rFonts w:ascii="仿宋" w:hAnsi="仿宋" w:eastAsia="仿宋"/>
          <w:color w:val="000000" w:themeColor="text1"/>
          <w:sz w:val="32"/>
          <w:szCs w:val="32"/>
        </w:rPr>
        <w:t>存在被他人攻击和入侵的可能，由此可能导致本平台交易系统故障，使交易无法正常进行或接收到错误信息等情况；</w:t>
      </w:r>
    </w:p>
    <w:p>
      <w:pPr>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（十）</w:t>
      </w:r>
      <w:r>
        <w:rPr>
          <w:rFonts w:ascii="仿宋" w:hAnsi="仿宋" w:eastAsia="仿宋"/>
          <w:color w:val="000000" w:themeColor="text1"/>
          <w:sz w:val="32"/>
          <w:szCs w:val="32"/>
        </w:rPr>
        <w:t>互联网上的数据传输可能因通讯线路繁忙</w:t>
      </w:r>
      <w:r>
        <w:rPr>
          <w:rFonts w:hint="eastAsia" w:ascii="仿宋" w:hAnsi="仿宋" w:eastAsia="仿宋"/>
          <w:color w:val="000000" w:themeColor="text1"/>
          <w:sz w:val="32"/>
          <w:szCs w:val="32"/>
        </w:rPr>
        <w:t>等原因，导致本平台交易出现中断、延迟以及数据错误等异常情况；</w:t>
      </w:r>
    </w:p>
    <w:p>
      <w:pPr>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（十一）</w:t>
      </w:r>
      <w:r>
        <w:rPr>
          <w:rFonts w:ascii="仿宋" w:hAnsi="仿宋" w:eastAsia="仿宋"/>
          <w:color w:val="000000" w:themeColor="text1"/>
          <w:sz w:val="32"/>
          <w:szCs w:val="32"/>
        </w:rPr>
        <w:t>由于无法控制和不可预测的系统故障、设备故障、通讯故障、电力故障及其它因素，可能导致本平台交易系统非正常运行甚至瘫痪，使您的交易指令出现延迟、中断、数据错误等情况；</w:t>
      </w:r>
    </w:p>
    <w:p>
      <w:pPr>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（十二）</w:t>
      </w:r>
      <w:r>
        <w:rPr>
          <w:rFonts w:ascii="仿宋" w:hAnsi="仿宋" w:eastAsia="仿宋"/>
          <w:color w:val="000000" w:themeColor="text1"/>
          <w:sz w:val="32"/>
          <w:szCs w:val="32"/>
        </w:rPr>
        <w:t>您应细心研究未能</w:t>
      </w:r>
      <w:r>
        <w:rPr>
          <w:rFonts w:hint="eastAsia" w:ascii="仿宋" w:hAnsi="仿宋" w:eastAsia="仿宋"/>
          <w:color w:val="000000" w:themeColor="text1"/>
          <w:sz w:val="32"/>
          <w:szCs w:val="32"/>
        </w:rPr>
        <w:t>在《中沥网电子商务平台风险说明书》（以下简称“本说明书”）中</w:t>
      </w:r>
      <w:r>
        <w:rPr>
          <w:rFonts w:ascii="仿宋" w:hAnsi="仿宋" w:eastAsia="仿宋"/>
          <w:color w:val="000000" w:themeColor="text1"/>
          <w:sz w:val="32"/>
          <w:szCs w:val="32"/>
        </w:rPr>
        <w:t>尽述的其他</w:t>
      </w:r>
      <w:r>
        <w:rPr>
          <w:rFonts w:hint="eastAsia" w:ascii="仿宋" w:hAnsi="仿宋" w:eastAsia="仿宋"/>
          <w:color w:val="000000" w:themeColor="text1"/>
          <w:sz w:val="32"/>
          <w:szCs w:val="32"/>
        </w:rPr>
        <w:t>有关</w:t>
      </w:r>
      <w:r>
        <w:rPr>
          <w:rFonts w:ascii="仿宋" w:hAnsi="仿宋" w:eastAsia="仿宋"/>
          <w:color w:val="000000" w:themeColor="text1"/>
          <w:sz w:val="32"/>
          <w:szCs w:val="32"/>
        </w:rPr>
        <w:t>交易风险的重要事项，并在确认</w:t>
      </w:r>
      <w:r>
        <w:rPr>
          <w:rFonts w:hint="eastAsia" w:ascii="仿宋" w:hAnsi="仿宋" w:eastAsia="仿宋"/>
          <w:color w:val="000000" w:themeColor="text1"/>
          <w:sz w:val="32"/>
          <w:szCs w:val="32"/>
        </w:rPr>
        <w:t>熟知</w:t>
      </w:r>
      <w:r>
        <w:rPr>
          <w:rFonts w:ascii="仿宋" w:hAnsi="仿宋" w:eastAsia="仿宋"/>
          <w:color w:val="000000" w:themeColor="text1"/>
          <w:sz w:val="32"/>
          <w:szCs w:val="32"/>
        </w:rPr>
        <w:t>交易后方可入</w:t>
      </w:r>
      <w:r>
        <w:rPr>
          <w:rFonts w:hint="eastAsia" w:ascii="仿宋" w:hAnsi="仿宋" w:eastAsia="仿宋"/>
          <w:color w:val="000000" w:themeColor="text1"/>
          <w:sz w:val="32"/>
          <w:szCs w:val="32"/>
        </w:rPr>
        <w:t>市；</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（十三）本说明书如有调整，以本平台最新公告为准。</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ascii="仿宋" w:hAnsi="仿宋" w:eastAsia="仿宋"/>
          <w:color w:val="000000" w:themeColor="text1"/>
          <w:sz w:val="32"/>
          <w:szCs w:val="32"/>
        </w:rPr>
        <w:t>以上</w:t>
      </w:r>
      <w:r>
        <w:rPr>
          <w:rFonts w:hint="eastAsia" w:ascii="仿宋" w:hAnsi="仿宋" w:eastAsia="仿宋"/>
          <w:color w:val="000000" w:themeColor="text1"/>
          <w:sz w:val="32"/>
          <w:szCs w:val="32"/>
        </w:rPr>
        <w:t>本说明书</w:t>
      </w:r>
      <w:r>
        <w:rPr>
          <w:rFonts w:ascii="仿宋" w:hAnsi="仿宋" w:eastAsia="仿宋"/>
          <w:color w:val="000000" w:themeColor="text1"/>
          <w:sz w:val="32"/>
          <w:szCs w:val="32"/>
        </w:rPr>
        <w:t>的</w:t>
      </w:r>
      <w:r>
        <w:rPr>
          <w:rFonts w:hint="eastAsia" w:ascii="仿宋" w:hAnsi="仿宋" w:eastAsia="仿宋"/>
          <w:color w:val="000000" w:themeColor="text1"/>
          <w:sz w:val="32"/>
          <w:szCs w:val="32"/>
        </w:rPr>
        <w:t>全部</w:t>
      </w:r>
      <w:r>
        <w:rPr>
          <w:rFonts w:ascii="仿宋" w:hAnsi="仿宋" w:eastAsia="仿宋"/>
          <w:color w:val="000000" w:themeColor="text1"/>
          <w:sz w:val="32"/>
          <w:szCs w:val="32"/>
        </w:rPr>
        <w:t>内容，</w:t>
      </w:r>
      <w:r>
        <w:rPr>
          <w:rFonts w:hint="eastAsia" w:ascii="仿宋" w:hAnsi="仿宋" w:eastAsia="仿宋"/>
          <w:color w:val="000000" w:themeColor="text1"/>
          <w:sz w:val="32"/>
          <w:szCs w:val="32"/>
        </w:rPr>
        <w:t>您</w:t>
      </w:r>
      <w:r>
        <w:rPr>
          <w:rFonts w:ascii="仿宋" w:hAnsi="仿宋" w:eastAsia="仿宋"/>
          <w:color w:val="000000" w:themeColor="text1"/>
          <w:sz w:val="32"/>
          <w:szCs w:val="32"/>
        </w:rPr>
        <w:t>已仔细阅读并完全理解，且无任何异议。</w:t>
      </w:r>
      <w:r>
        <w:rPr>
          <w:rFonts w:hint="eastAsia" w:ascii="仿宋" w:hAnsi="仿宋" w:eastAsia="仿宋"/>
          <w:color w:val="000000" w:themeColor="text1"/>
          <w:sz w:val="32"/>
          <w:szCs w:val="32"/>
        </w:rPr>
        <w:t>您</w:t>
      </w:r>
      <w:r>
        <w:rPr>
          <w:rFonts w:ascii="仿宋" w:hAnsi="仿宋" w:eastAsia="仿宋"/>
          <w:color w:val="000000" w:themeColor="text1"/>
          <w:sz w:val="32"/>
          <w:szCs w:val="32"/>
        </w:rPr>
        <w:t>签署《</w:t>
      </w:r>
      <w:r>
        <w:rPr>
          <w:rFonts w:hint="eastAsia" w:ascii="仿宋" w:hAnsi="仿宋" w:eastAsia="仿宋"/>
          <w:color w:val="000000" w:themeColor="text1"/>
          <w:sz w:val="32"/>
          <w:szCs w:val="32"/>
        </w:rPr>
        <w:t>中沥网</w:t>
      </w:r>
      <w:r>
        <w:rPr>
          <w:rFonts w:ascii="仿宋" w:hAnsi="仿宋" w:eastAsia="仿宋"/>
          <w:color w:val="000000" w:themeColor="text1"/>
          <w:sz w:val="32"/>
          <w:szCs w:val="32"/>
        </w:rPr>
        <w:t>电子商务平台</w:t>
      </w:r>
      <w:r>
        <w:rPr>
          <w:rFonts w:hint="eastAsia" w:ascii="仿宋" w:hAnsi="仿宋" w:eastAsia="仿宋"/>
          <w:color w:val="000000" w:themeColor="text1"/>
          <w:sz w:val="32"/>
          <w:szCs w:val="32"/>
          <w:lang w:eastAsia="zh-CN"/>
        </w:rPr>
        <w:t>会员</w:t>
      </w:r>
      <w:r>
        <w:rPr>
          <w:rFonts w:ascii="仿宋" w:hAnsi="仿宋" w:eastAsia="仿宋"/>
          <w:color w:val="000000" w:themeColor="text1"/>
          <w:sz w:val="32"/>
          <w:szCs w:val="32"/>
        </w:rPr>
        <w:t>入市承诺书》即视为同意并接受</w:t>
      </w:r>
      <w:r>
        <w:rPr>
          <w:rFonts w:hint="eastAsia" w:ascii="仿宋" w:hAnsi="仿宋" w:eastAsia="仿宋"/>
          <w:color w:val="000000" w:themeColor="text1"/>
          <w:sz w:val="32"/>
          <w:szCs w:val="32"/>
        </w:rPr>
        <w:t>本说明书</w:t>
      </w:r>
      <w:r>
        <w:rPr>
          <w:rFonts w:ascii="仿宋" w:hAnsi="仿宋" w:eastAsia="仿宋"/>
          <w:color w:val="000000" w:themeColor="text1"/>
          <w:sz w:val="32"/>
          <w:szCs w:val="32"/>
        </w:rPr>
        <w:t>。</w:t>
      </w:r>
    </w:p>
    <w:p>
      <w:pPr>
        <w:rPr>
          <w:rFonts w:ascii="仿宋" w:hAnsi="仿宋" w:eastAsia="仿宋"/>
          <w:color w:val="000000" w:themeColor="text1"/>
          <w:sz w:val="32"/>
          <w:szCs w:val="32"/>
        </w:rPr>
      </w:pPr>
    </w:p>
    <w:p>
      <w:pPr>
        <w:rPr>
          <w:rFonts w:ascii="仿宋" w:hAnsi="仿宋" w:eastAsia="仿宋"/>
          <w:color w:val="000000" w:themeColor="text1"/>
          <w:sz w:val="32"/>
          <w:szCs w:val="32"/>
        </w:rPr>
      </w:pPr>
      <w:r>
        <w:rPr>
          <w:rFonts w:hint="eastAsia" w:ascii="仿宋" w:hAnsi="仿宋" w:eastAsia="仿宋"/>
          <w:color w:val="000000" w:themeColor="text1"/>
          <w:sz w:val="32"/>
          <w:szCs w:val="32"/>
        </w:rPr>
        <w:t>以下无正文</w:t>
      </w:r>
    </w:p>
    <w:p>
      <w:pPr>
        <w:rPr>
          <w:rFonts w:ascii="仿宋" w:hAnsi="仿宋" w:eastAsia="仿宋"/>
          <w:color w:val="000000" w:themeColor="text1"/>
          <w:sz w:val="32"/>
          <w:szCs w:val="32"/>
        </w:rPr>
      </w:pPr>
    </w:p>
    <w:p>
      <w:pPr>
        <w:rPr>
          <w:rFonts w:ascii="仿宋" w:hAnsi="仿宋" w:eastAsia="仿宋"/>
          <w:color w:val="000000" w:themeColor="text1"/>
          <w:sz w:val="32"/>
          <w:szCs w:val="32"/>
        </w:rPr>
      </w:pPr>
      <w:r>
        <w:rPr>
          <w:rFonts w:ascii="仿宋" w:hAnsi="仿宋" w:eastAsia="仿宋"/>
          <w:color w:val="000000" w:themeColor="text1"/>
          <w:sz w:val="32"/>
          <w:szCs w:val="32"/>
        </w:rPr>
        <w:t>同意并接受</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 o:spid="_x0000_s1026" o:spt="202" type="#_x0000_t202" style="position:absolute;left:0pt;margin-top:0pt;height:12.15pt;width:68.15pt;mso-position-horizontal:center;mso-position-horizontal-relative:margin;mso-wrap-style:none;z-index:251658240;mso-width-relative:page;mso-height-relative:page;" filled="f" stroked="f"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">
          <v:path arrowok="t"/>
          <v:fill on="f" focussize="0,0"/>
          <v:stroke on="f" weight="0.5pt"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w:t>
                </w:r>
                <w:r>
                  <w:rPr>
                    <w:sz w:val="18"/>
                  </w:rPr>
                  <w:fldChar w:fldCharType="end"/>
                </w:r>
                <w:r>
                  <w:rPr>
                    <w:rFonts w:hint="eastAsia"/>
                    <w:sz w:val="18"/>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E641F1E"/>
    <w:rsid w:val="00034C12"/>
    <w:rsid w:val="000516F1"/>
    <w:rsid w:val="000C5885"/>
    <w:rsid w:val="001A2911"/>
    <w:rsid w:val="001C4836"/>
    <w:rsid w:val="00256F8C"/>
    <w:rsid w:val="003D3AC8"/>
    <w:rsid w:val="004143B6"/>
    <w:rsid w:val="00476BB5"/>
    <w:rsid w:val="00492A05"/>
    <w:rsid w:val="004B32BF"/>
    <w:rsid w:val="004F0EF2"/>
    <w:rsid w:val="00553332"/>
    <w:rsid w:val="005A00D7"/>
    <w:rsid w:val="005D0C8C"/>
    <w:rsid w:val="006E22B0"/>
    <w:rsid w:val="0074751D"/>
    <w:rsid w:val="00767AB4"/>
    <w:rsid w:val="007C5064"/>
    <w:rsid w:val="008839DA"/>
    <w:rsid w:val="008B2F9E"/>
    <w:rsid w:val="009F7B78"/>
    <w:rsid w:val="00BC588A"/>
    <w:rsid w:val="00BD6EA1"/>
    <w:rsid w:val="00C16EB7"/>
    <w:rsid w:val="00CA5C40"/>
    <w:rsid w:val="00D47350"/>
    <w:rsid w:val="00D5227F"/>
    <w:rsid w:val="00D751F9"/>
    <w:rsid w:val="00E0646C"/>
    <w:rsid w:val="00F563D3"/>
    <w:rsid w:val="00FC3271"/>
    <w:rsid w:val="012104EA"/>
    <w:rsid w:val="019A362C"/>
    <w:rsid w:val="01A45240"/>
    <w:rsid w:val="01BA1962"/>
    <w:rsid w:val="01DA7C98"/>
    <w:rsid w:val="01E7188D"/>
    <w:rsid w:val="02320327"/>
    <w:rsid w:val="029E0CDB"/>
    <w:rsid w:val="02CA179F"/>
    <w:rsid w:val="02EA7AD6"/>
    <w:rsid w:val="032B053F"/>
    <w:rsid w:val="03564C06"/>
    <w:rsid w:val="036B4BAC"/>
    <w:rsid w:val="03B77229"/>
    <w:rsid w:val="03D9195C"/>
    <w:rsid w:val="04081AD9"/>
    <w:rsid w:val="04B270C1"/>
    <w:rsid w:val="04C837E3"/>
    <w:rsid w:val="05583F39"/>
    <w:rsid w:val="05802F92"/>
    <w:rsid w:val="05972BB7"/>
    <w:rsid w:val="05CC0E93"/>
    <w:rsid w:val="062D7C32"/>
    <w:rsid w:val="06340B97"/>
    <w:rsid w:val="065906F6"/>
    <w:rsid w:val="067907E0"/>
    <w:rsid w:val="070E58EA"/>
    <w:rsid w:val="07CA2ED7"/>
    <w:rsid w:val="08FA57C7"/>
    <w:rsid w:val="09C74F1B"/>
    <w:rsid w:val="09E9764E"/>
    <w:rsid w:val="0A2055A9"/>
    <w:rsid w:val="0A351CCC"/>
    <w:rsid w:val="0AAC0A11"/>
    <w:rsid w:val="0AB66DA2"/>
    <w:rsid w:val="0AC24DB3"/>
    <w:rsid w:val="0ACD69C7"/>
    <w:rsid w:val="0AD84D58"/>
    <w:rsid w:val="0AF8308E"/>
    <w:rsid w:val="0B02141F"/>
    <w:rsid w:val="0B5912F2"/>
    <w:rsid w:val="0BD14F70"/>
    <w:rsid w:val="0C281202"/>
    <w:rsid w:val="0C541CC6"/>
    <w:rsid w:val="0C89471E"/>
    <w:rsid w:val="0CF550D2"/>
    <w:rsid w:val="0CF74D52"/>
    <w:rsid w:val="0D8301BA"/>
    <w:rsid w:val="0DF8528A"/>
    <w:rsid w:val="0DFB6B7F"/>
    <w:rsid w:val="0E920377"/>
    <w:rsid w:val="0EB607AA"/>
    <w:rsid w:val="0EE80D86"/>
    <w:rsid w:val="0F2B146F"/>
    <w:rsid w:val="0F5613B9"/>
    <w:rsid w:val="0F971E23"/>
    <w:rsid w:val="0FAD6545"/>
    <w:rsid w:val="109B03CC"/>
    <w:rsid w:val="10BD6382"/>
    <w:rsid w:val="116B779F"/>
    <w:rsid w:val="11883AE7"/>
    <w:rsid w:val="118A306E"/>
    <w:rsid w:val="122D52DF"/>
    <w:rsid w:val="12A63CA4"/>
    <w:rsid w:val="12F066A2"/>
    <w:rsid w:val="12FB4A33"/>
    <w:rsid w:val="133C549C"/>
    <w:rsid w:val="135350C1"/>
    <w:rsid w:val="135E3453"/>
    <w:rsid w:val="148C1946"/>
    <w:rsid w:val="14C3401F"/>
    <w:rsid w:val="15242DBE"/>
    <w:rsid w:val="15663828"/>
    <w:rsid w:val="15A77B14"/>
    <w:rsid w:val="15BD7ABA"/>
    <w:rsid w:val="15C75E4B"/>
    <w:rsid w:val="15E9057E"/>
    <w:rsid w:val="15F3690F"/>
    <w:rsid w:val="165F72C3"/>
    <w:rsid w:val="16815279"/>
    <w:rsid w:val="17A553DC"/>
    <w:rsid w:val="17BA1AFE"/>
    <w:rsid w:val="18740F2C"/>
    <w:rsid w:val="189439DF"/>
    <w:rsid w:val="18BF5133"/>
    <w:rsid w:val="18E018E0"/>
    <w:rsid w:val="18F56002"/>
    <w:rsid w:val="192C06DB"/>
    <w:rsid w:val="19575195"/>
    <w:rsid w:val="196D1144"/>
    <w:rsid w:val="19AF5431"/>
    <w:rsid w:val="1A065E3F"/>
    <w:rsid w:val="1A9212A7"/>
    <w:rsid w:val="1ABE55EE"/>
    <w:rsid w:val="1AE81CB5"/>
    <w:rsid w:val="1B142779"/>
    <w:rsid w:val="1B604DF7"/>
    <w:rsid w:val="1C1C46B8"/>
    <w:rsid w:val="1CDB5968"/>
    <w:rsid w:val="1CF21D0A"/>
    <w:rsid w:val="1D1E6052"/>
    <w:rsid w:val="1D5E26BE"/>
    <w:rsid w:val="1DA03128"/>
    <w:rsid w:val="1E5828D6"/>
    <w:rsid w:val="1E79088D"/>
    <w:rsid w:val="1E846C1E"/>
    <w:rsid w:val="1EA44F54"/>
    <w:rsid w:val="1EB02F65"/>
    <w:rsid w:val="1EDB762C"/>
    <w:rsid w:val="1F271CAA"/>
    <w:rsid w:val="1FB843E7"/>
    <w:rsid w:val="1FDF1459"/>
    <w:rsid w:val="200B57A0"/>
    <w:rsid w:val="202B0253"/>
    <w:rsid w:val="204C6209"/>
    <w:rsid w:val="215B63C6"/>
    <w:rsid w:val="22353B2B"/>
    <w:rsid w:val="22C16F92"/>
    <w:rsid w:val="22ED32DA"/>
    <w:rsid w:val="234E207A"/>
    <w:rsid w:val="237E1FEE"/>
    <w:rsid w:val="23B0469D"/>
    <w:rsid w:val="23E76D75"/>
    <w:rsid w:val="241F2018"/>
    <w:rsid w:val="24335B6F"/>
    <w:rsid w:val="24533EA6"/>
    <w:rsid w:val="247B1005"/>
    <w:rsid w:val="247D056D"/>
    <w:rsid w:val="24A948B4"/>
    <w:rsid w:val="24F536AF"/>
    <w:rsid w:val="254C7941"/>
    <w:rsid w:val="258E03AA"/>
    <w:rsid w:val="25EA5FDA"/>
    <w:rsid w:val="261B3491"/>
    <w:rsid w:val="26261822"/>
    <w:rsid w:val="26307BB3"/>
    <w:rsid w:val="267C2231"/>
    <w:rsid w:val="26866228"/>
    <w:rsid w:val="26B00700"/>
    <w:rsid w:val="26DE4854"/>
    <w:rsid w:val="271436A9"/>
    <w:rsid w:val="27355263"/>
    <w:rsid w:val="274A1985"/>
    <w:rsid w:val="282370EA"/>
    <w:rsid w:val="282E547B"/>
    <w:rsid w:val="285A17C2"/>
    <w:rsid w:val="287A7AF8"/>
    <w:rsid w:val="28855E8A"/>
    <w:rsid w:val="28E64C29"/>
    <w:rsid w:val="28F22C3A"/>
    <w:rsid w:val="28FD0FCB"/>
    <w:rsid w:val="293E52B8"/>
    <w:rsid w:val="2A172D9D"/>
    <w:rsid w:val="2A225F57"/>
    <w:rsid w:val="2A8F5EDF"/>
    <w:rsid w:val="2BA87CB0"/>
    <w:rsid w:val="2D3A1340"/>
    <w:rsid w:val="2DA61CF4"/>
    <w:rsid w:val="2DB00085"/>
    <w:rsid w:val="2E402DEC"/>
    <w:rsid w:val="2F424F98"/>
    <w:rsid w:val="2F642F4F"/>
    <w:rsid w:val="2FB01D49"/>
    <w:rsid w:val="30684D7B"/>
    <w:rsid w:val="309E3BD0"/>
    <w:rsid w:val="30A91F61"/>
    <w:rsid w:val="31D900D5"/>
    <w:rsid w:val="32460A89"/>
    <w:rsid w:val="336B4FE8"/>
    <w:rsid w:val="342E63AB"/>
    <w:rsid w:val="34650A83"/>
    <w:rsid w:val="3507028C"/>
    <w:rsid w:val="35281E46"/>
    <w:rsid w:val="35574AD1"/>
    <w:rsid w:val="357E6FD1"/>
    <w:rsid w:val="359E5308"/>
    <w:rsid w:val="35BA60CE"/>
    <w:rsid w:val="35E05D71"/>
    <w:rsid w:val="36160449"/>
    <w:rsid w:val="36173CCD"/>
    <w:rsid w:val="36386400"/>
    <w:rsid w:val="36D9180C"/>
    <w:rsid w:val="373B05AC"/>
    <w:rsid w:val="373C022C"/>
    <w:rsid w:val="37930C3B"/>
    <w:rsid w:val="38203D22"/>
    <w:rsid w:val="38856740"/>
    <w:rsid w:val="38AC7189"/>
    <w:rsid w:val="38D834D0"/>
    <w:rsid w:val="38E31861"/>
    <w:rsid w:val="390E5F29"/>
    <w:rsid w:val="3A4B20C9"/>
    <w:rsid w:val="3A9B5311"/>
    <w:rsid w:val="3B3C308E"/>
    <w:rsid w:val="3B7905A1"/>
    <w:rsid w:val="3BA44C68"/>
    <w:rsid w:val="3BDA7340"/>
    <w:rsid w:val="3BF072E6"/>
    <w:rsid w:val="3C111A19"/>
    <w:rsid w:val="3C535D05"/>
    <w:rsid w:val="3CEB717E"/>
    <w:rsid w:val="3D153845"/>
    <w:rsid w:val="3D351B7B"/>
    <w:rsid w:val="3DA3692C"/>
    <w:rsid w:val="3DB8304E"/>
    <w:rsid w:val="3DCF2C73"/>
    <w:rsid w:val="3E301A13"/>
    <w:rsid w:val="3E641F1E"/>
    <w:rsid w:val="3ED24E20"/>
    <w:rsid w:val="3F6A6298"/>
    <w:rsid w:val="3FCD4CB7"/>
    <w:rsid w:val="400D1324"/>
    <w:rsid w:val="4039566C"/>
    <w:rsid w:val="40A5279C"/>
    <w:rsid w:val="40D16AE4"/>
    <w:rsid w:val="41321107"/>
    <w:rsid w:val="413D3C14"/>
    <w:rsid w:val="415E1BCB"/>
    <w:rsid w:val="41741B70"/>
    <w:rsid w:val="41AA4248"/>
    <w:rsid w:val="42B94406"/>
    <w:rsid w:val="42CE0B28"/>
    <w:rsid w:val="42CF43AB"/>
    <w:rsid w:val="42FB4E6F"/>
    <w:rsid w:val="43056A83"/>
    <w:rsid w:val="4330314B"/>
    <w:rsid w:val="43712C88"/>
    <w:rsid w:val="43873B5A"/>
    <w:rsid w:val="43F1324E"/>
    <w:rsid w:val="441F4FD2"/>
    <w:rsid w:val="442B2FE3"/>
    <w:rsid w:val="446B3DCC"/>
    <w:rsid w:val="44970113"/>
    <w:rsid w:val="44CC63EF"/>
    <w:rsid w:val="44D84400"/>
    <w:rsid w:val="45C76287"/>
    <w:rsid w:val="45F2294E"/>
    <w:rsid w:val="478E1476"/>
    <w:rsid w:val="47993F84"/>
    <w:rsid w:val="47CD0636"/>
    <w:rsid w:val="47D50858"/>
    <w:rsid w:val="47DC362C"/>
    <w:rsid w:val="47E114CB"/>
    <w:rsid w:val="47E56601"/>
    <w:rsid w:val="47FA65A7"/>
    <w:rsid w:val="4826706B"/>
    <w:rsid w:val="48E9042E"/>
    <w:rsid w:val="492B471A"/>
    <w:rsid w:val="4997184B"/>
    <w:rsid w:val="49CD3F23"/>
    <w:rsid w:val="49E33EC9"/>
    <w:rsid w:val="4A500C79"/>
    <w:rsid w:val="4A65539B"/>
    <w:rsid w:val="4B1570D4"/>
    <w:rsid w:val="4B28675E"/>
    <w:rsid w:val="4BA018A0"/>
    <w:rsid w:val="4C222991"/>
    <w:rsid w:val="4C855396"/>
    <w:rsid w:val="4CA536CC"/>
    <w:rsid w:val="4CB052E1"/>
    <w:rsid w:val="4CCF7D94"/>
    <w:rsid w:val="4D5E2AFB"/>
    <w:rsid w:val="4DF57B76"/>
    <w:rsid w:val="4E21063A"/>
    <w:rsid w:val="4E832C5D"/>
    <w:rsid w:val="4E98737F"/>
    <w:rsid w:val="4F1B40D5"/>
    <w:rsid w:val="4F912E1A"/>
    <w:rsid w:val="501F267E"/>
    <w:rsid w:val="506B4CFC"/>
    <w:rsid w:val="50AC0FE9"/>
    <w:rsid w:val="512E60BF"/>
    <w:rsid w:val="51640797"/>
    <w:rsid w:val="51914ADE"/>
    <w:rsid w:val="51B12E15"/>
    <w:rsid w:val="51E754ED"/>
    <w:rsid w:val="5249428D"/>
    <w:rsid w:val="5253261E"/>
    <w:rsid w:val="53F15750"/>
    <w:rsid w:val="53FA3C53"/>
    <w:rsid w:val="545C6276"/>
    <w:rsid w:val="54BD5016"/>
    <w:rsid w:val="54D413B8"/>
    <w:rsid w:val="55B84EAE"/>
    <w:rsid w:val="56A62938"/>
    <w:rsid w:val="56CC65C7"/>
    <w:rsid w:val="57746489"/>
    <w:rsid w:val="57AB0B61"/>
    <w:rsid w:val="57D65228"/>
    <w:rsid w:val="58171515"/>
    <w:rsid w:val="5843585C"/>
    <w:rsid w:val="58591F7E"/>
    <w:rsid w:val="58AF298D"/>
    <w:rsid w:val="58DA7055"/>
    <w:rsid w:val="59114FB0"/>
    <w:rsid w:val="592616D2"/>
    <w:rsid w:val="593276E3"/>
    <w:rsid w:val="59946483"/>
    <w:rsid w:val="599E4814"/>
    <w:rsid w:val="5A4C5C31"/>
    <w:rsid w:val="5A673D9D"/>
    <w:rsid w:val="5A6D3BE8"/>
    <w:rsid w:val="5AC445F6"/>
    <w:rsid w:val="5B1B5005"/>
    <w:rsid w:val="5BB3647D"/>
    <w:rsid w:val="5BE84759"/>
    <w:rsid w:val="5C1F35AE"/>
    <w:rsid w:val="5C80234E"/>
    <w:rsid w:val="5D4F1722"/>
    <w:rsid w:val="5D6B2D4E"/>
    <w:rsid w:val="5D6F7A58"/>
    <w:rsid w:val="5D84417A"/>
    <w:rsid w:val="5DBF0545"/>
    <w:rsid w:val="5DDB040C"/>
    <w:rsid w:val="5DDB4B89"/>
    <w:rsid w:val="5E127261"/>
    <w:rsid w:val="5EDF69B5"/>
    <w:rsid w:val="5EF82E1E"/>
    <w:rsid w:val="5F0B2CFC"/>
    <w:rsid w:val="5F4D3766"/>
    <w:rsid w:val="5FE307E1"/>
    <w:rsid w:val="60510E15"/>
    <w:rsid w:val="611E4CE6"/>
    <w:rsid w:val="615607E4"/>
    <w:rsid w:val="61ED0836"/>
    <w:rsid w:val="62BC40AF"/>
    <w:rsid w:val="63130619"/>
    <w:rsid w:val="631E69AA"/>
    <w:rsid w:val="63284D3B"/>
    <w:rsid w:val="637473B8"/>
    <w:rsid w:val="637F0FCD"/>
    <w:rsid w:val="63BA50C9"/>
    <w:rsid w:val="63C11A36"/>
    <w:rsid w:val="642207D6"/>
    <w:rsid w:val="64CF1BF3"/>
    <w:rsid w:val="65115EEF"/>
    <w:rsid w:val="657D3011"/>
    <w:rsid w:val="65E90142"/>
    <w:rsid w:val="664C6B61"/>
    <w:rsid w:val="66564EF2"/>
    <w:rsid w:val="666C4E98"/>
    <w:rsid w:val="668D30D8"/>
    <w:rsid w:val="669811DF"/>
    <w:rsid w:val="66CD3C37"/>
    <w:rsid w:val="66EF1BEE"/>
    <w:rsid w:val="671962B5"/>
    <w:rsid w:val="67244646"/>
    <w:rsid w:val="67650933"/>
    <w:rsid w:val="676A228D"/>
    <w:rsid w:val="67B1772D"/>
    <w:rsid w:val="68874C50"/>
    <w:rsid w:val="68E1201D"/>
    <w:rsid w:val="692E7F1E"/>
    <w:rsid w:val="693862AF"/>
    <w:rsid w:val="698450AA"/>
    <w:rsid w:val="69FD3A6F"/>
    <w:rsid w:val="6A071E00"/>
    <w:rsid w:val="6A1D1DA5"/>
    <w:rsid w:val="6A3C4858"/>
    <w:rsid w:val="6A47646D"/>
    <w:rsid w:val="6A53447E"/>
    <w:rsid w:val="6AAA4E8C"/>
    <w:rsid w:val="6ACC3ADD"/>
    <w:rsid w:val="6B7845E0"/>
    <w:rsid w:val="6C9D0B3F"/>
    <w:rsid w:val="6D144001"/>
    <w:rsid w:val="6D293FA7"/>
    <w:rsid w:val="6DA1296C"/>
    <w:rsid w:val="6DB56E82"/>
    <w:rsid w:val="6DCC7033"/>
    <w:rsid w:val="6E393DE4"/>
    <w:rsid w:val="6E4F0506"/>
    <w:rsid w:val="6E6404AB"/>
    <w:rsid w:val="6EB02B29"/>
    <w:rsid w:val="6F33787F"/>
    <w:rsid w:val="6FE10C9C"/>
    <w:rsid w:val="6FE7418E"/>
    <w:rsid w:val="7000374F"/>
    <w:rsid w:val="70CF72A0"/>
    <w:rsid w:val="70EC49AE"/>
    <w:rsid w:val="71A94A05"/>
    <w:rsid w:val="71D4494F"/>
    <w:rsid w:val="71DE2CE0"/>
    <w:rsid w:val="721553B9"/>
    <w:rsid w:val="72401A80"/>
    <w:rsid w:val="724524A3"/>
    <w:rsid w:val="72611A9C"/>
    <w:rsid w:val="731971E5"/>
    <w:rsid w:val="74B12B1B"/>
    <w:rsid w:val="75011284"/>
    <w:rsid w:val="75E64D79"/>
    <w:rsid w:val="765E373E"/>
    <w:rsid w:val="769E4528"/>
    <w:rsid w:val="76A9613C"/>
    <w:rsid w:val="774B5945"/>
    <w:rsid w:val="77CE269B"/>
    <w:rsid w:val="782530AA"/>
    <w:rsid w:val="78663B14"/>
    <w:rsid w:val="786D4FBD"/>
    <w:rsid w:val="79753CD1"/>
    <w:rsid w:val="7A0D09CC"/>
    <w:rsid w:val="7A385094"/>
    <w:rsid w:val="7AD92C19"/>
    <w:rsid w:val="7AF244C2"/>
    <w:rsid w:val="7B070BE4"/>
    <w:rsid w:val="7B074467"/>
    <w:rsid w:val="7B1227F8"/>
    <w:rsid w:val="7B5E4E76"/>
    <w:rsid w:val="7BEB46DA"/>
    <w:rsid w:val="7C6E1430"/>
    <w:rsid w:val="7C8E7766"/>
    <w:rsid w:val="7D66524B"/>
    <w:rsid w:val="7DDE038D"/>
    <w:rsid w:val="7E350D9C"/>
    <w:rsid w:val="7EB85AF2"/>
    <w:rsid w:val="7FD178C3"/>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155</Words>
  <Characters>890</Characters>
  <Lines>7</Lines>
  <Paragraphs>2</Paragraphs>
  <ScaleCrop>false</ScaleCrop>
  <LinksUpToDate>false</LinksUpToDate>
  <CharactersWithSpaces>1043</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2016-04-09T02:06:00Z</dcterms:created>
  <dc:creator>沈伟</dc:creator>
  <cp:lastModifiedBy>user</cp:lastModifiedBy>
  <dcterms:modified xsi:type="dcterms:W3CDTF">2016-04-19T03:06:36Z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